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8E5" w:rsidRDefault="009B48E5" w:rsidP="009B48E5">
      <w:pPr>
        <w:pStyle w:val="Corpotesto"/>
        <w:ind w:left="1392" w:right="953"/>
        <w:rPr>
          <w:b/>
          <w:spacing w:val="-1"/>
          <w:sz w:val="28"/>
        </w:rPr>
      </w:pPr>
      <w:r>
        <w:rPr>
          <w:b/>
          <w:spacing w:val="-1"/>
          <w:sz w:val="28"/>
        </w:rPr>
        <w:t>Allegato 6</w:t>
      </w:r>
    </w:p>
    <w:p w:rsidR="009B48E5" w:rsidRDefault="009B48E5" w:rsidP="00AB6B70">
      <w:pPr>
        <w:pStyle w:val="Corpotesto"/>
        <w:ind w:left="1392" w:right="953"/>
        <w:jc w:val="center"/>
        <w:rPr>
          <w:b/>
          <w:spacing w:val="-1"/>
          <w:sz w:val="28"/>
        </w:rPr>
      </w:pPr>
    </w:p>
    <w:p w:rsidR="00AB6B70" w:rsidRPr="00AB6B70" w:rsidRDefault="00AB6B70" w:rsidP="00AB6B70">
      <w:pPr>
        <w:pStyle w:val="Corpotesto"/>
        <w:ind w:left="1392" w:right="953"/>
        <w:jc w:val="center"/>
        <w:rPr>
          <w:b/>
          <w:sz w:val="28"/>
        </w:rPr>
      </w:pPr>
      <w:r>
        <w:rPr>
          <w:b/>
          <w:spacing w:val="-1"/>
          <w:sz w:val="28"/>
        </w:rPr>
        <w:t>SCHEDA DI PROGETTUALITA’</w:t>
      </w:r>
    </w:p>
    <w:p w:rsidR="00266FC0" w:rsidRDefault="00266FC0">
      <w:pPr>
        <w:pStyle w:val="Corpotesto"/>
        <w:spacing w:before="1"/>
        <w:rPr>
          <w:b/>
          <w:i/>
          <w:sz w:val="26"/>
        </w:rPr>
      </w:pPr>
    </w:p>
    <w:p w:rsidR="00EB4A75" w:rsidRPr="00EB4A75" w:rsidRDefault="00EB4A75" w:rsidP="00EB4A75">
      <w:pPr>
        <w:pStyle w:val="Corpotesto"/>
        <w:ind w:left="1392" w:right="953"/>
        <w:jc w:val="both"/>
        <w:rPr>
          <w:rFonts w:asciiTheme="minorHAnsi" w:hAnsiTheme="minorHAnsi" w:cstheme="minorHAnsi"/>
          <w:b/>
        </w:rPr>
      </w:pPr>
      <w:r w:rsidRPr="00EB4A75">
        <w:rPr>
          <w:rFonts w:asciiTheme="minorHAnsi" w:hAnsiTheme="minorHAnsi" w:cstheme="minorHAnsi"/>
          <w:b/>
        </w:rPr>
        <w:t>Avviso interno per la selezione di Esperti e Tutor da impegnare nel progetto dal titolo “</w:t>
      </w:r>
      <w:proofErr w:type="spellStart"/>
      <w:r w:rsidRPr="00EB4A75">
        <w:rPr>
          <w:rFonts w:asciiTheme="minorHAnsi" w:hAnsiTheme="minorHAnsi" w:cstheme="minorHAnsi"/>
          <w:b/>
        </w:rPr>
        <w:t>STEMlingue</w:t>
      </w:r>
      <w:proofErr w:type="spellEnd"/>
      <w:r w:rsidRPr="00EB4A75">
        <w:rPr>
          <w:rFonts w:asciiTheme="minorHAnsi" w:hAnsiTheme="minorHAnsi" w:cstheme="minorHAnsi"/>
          <w:b/>
        </w:rPr>
        <w:t xml:space="preserve"> per l'equità” -  Piano Nazionale Di Ripresa E Resilienza - Missione 4: Istruzione e Ricerca - Componente 1 Potenziamento dell’offerta dei servizi di istruzione: dagli asili nido alle Università – Linea di investimento 3.1 “Nuove competenze e nuovi linguaggi” - Codice progetto M4C1I3.1-2023-1143-P-31696 – CUP D44D23002710006. Linea di Intervento A - Realizzazione di percorsi didattici, formativi e di orientamento per studentesse e studenti </w:t>
      </w:r>
    </w:p>
    <w:p w:rsidR="00EB4A75" w:rsidRPr="00EB4A75" w:rsidRDefault="00EB4A75" w:rsidP="00EB4A75">
      <w:pPr>
        <w:pStyle w:val="Corpotesto"/>
        <w:ind w:left="1392" w:right="953"/>
        <w:jc w:val="both"/>
        <w:rPr>
          <w:rFonts w:asciiTheme="minorHAnsi" w:hAnsiTheme="minorHAnsi" w:cstheme="minorHAnsi"/>
          <w:b/>
        </w:rPr>
      </w:pPr>
    </w:p>
    <w:p w:rsidR="00EB4A75" w:rsidRDefault="00EB4A75" w:rsidP="00EB4A75">
      <w:pPr>
        <w:pStyle w:val="Corpotesto"/>
        <w:ind w:left="1392" w:right="953"/>
        <w:jc w:val="both"/>
        <w:rPr>
          <w:rFonts w:asciiTheme="minorHAnsi" w:hAnsiTheme="minorHAnsi" w:cstheme="minorHAnsi"/>
          <w:b/>
        </w:rPr>
      </w:pPr>
    </w:p>
    <w:p w:rsidR="001F6812" w:rsidRDefault="001F6812">
      <w:pPr>
        <w:pStyle w:val="Titolo"/>
        <w:spacing w:line="237" w:lineRule="auto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6"/>
      </w:tblGrid>
      <w:tr w:rsidR="001F6812" w:rsidRPr="00005BA9" w:rsidTr="003C4BE2">
        <w:trPr>
          <w:trHeight w:val="96"/>
          <w:jc w:val="center"/>
        </w:trPr>
        <w:tc>
          <w:tcPr>
            <w:tcW w:w="8906" w:type="dxa"/>
          </w:tcPr>
          <w:p w:rsidR="001F6812" w:rsidRPr="00005BA9" w:rsidRDefault="001F6812" w:rsidP="00016FA2">
            <w:pPr>
              <w:pStyle w:val="TableParagraph"/>
              <w:spacing w:line="267" w:lineRule="exact"/>
              <w:ind w:left="114"/>
              <w:jc w:val="center"/>
              <w:rPr>
                <w:b/>
                <w:sz w:val="24"/>
              </w:rPr>
            </w:pPr>
            <w:r w:rsidRPr="00005BA9">
              <w:rPr>
                <w:b/>
                <w:sz w:val="24"/>
              </w:rPr>
              <w:t>Tipologia</w:t>
            </w:r>
            <w:r w:rsidRPr="00005BA9">
              <w:rPr>
                <w:b/>
                <w:spacing w:val="-1"/>
                <w:sz w:val="24"/>
              </w:rPr>
              <w:t xml:space="preserve"> </w:t>
            </w:r>
            <w:r w:rsidRPr="00005BA9">
              <w:rPr>
                <w:b/>
                <w:sz w:val="24"/>
              </w:rPr>
              <w:t>Intervento</w:t>
            </w:r>
          </w:p>
        </w:tc>
      </w:tr>
      <w:tr w:rsidR="001F6812" w:rsidRPr="00005BA9" w:rsidTr="003C4BE2">
        <w:trPr>
          <w:trHeight w:val="541"/>
          <w:jc w:val="center"/>
        </w:trPr>
        <w:tc>
          <w:tcPr>
            <w:tcW w:w="8906" w:type="dxa"/>
          </w:tcPr>
          <w:p w:rsidR="00FC28C8" w:rsidRDefault="00FC28C8" w:rsidP="00FC28C8">
            <w:pPr>
              <w:pStyle w:val="Corpotesto"/>
              <w:ind w:right="953" w:hanging="5"/>
              <w:jc w:val="both"/>
              <w:rPr>
                <w:rFonts w:asciiTheme="minorHAnsi" w:hAnsiTheme="minorHAnsi" w:cstheme="minorHAnsi"/>
                <w:b/>
              </w:rPr>
            </w:pPr>
            <w:r w:rsidRPr="00EB4A75">
              <w:rPr>
                <w:rFonts w:asciiTheme="minorHAnsi" w:hAnsiTheme="minorHAnsi" w:cstheme="minorHAnsi"/>
                <w:b/>
              </w:rPr>
              <w:t xml:space="preserve">Percorsi di orientamento e formazione per il potenziamento delle competenze STEM, digitali e di innovazione </w:t>
            </w:r>
            <w:r w:rsidR="00016FA2">
              <w:rPr>
                <w:rFonts w:asciiTheme="minorHAnsi" w:hAnsiTheme="minorHAnsi" w:cstheme="minorHAnsi"/>
                <w:b/>
              </w:rPr>
              <w:t>rivolti agli studenti</w:t>
            </w:r>
          </w:p>
          <w:p w:rsidR="001F6812" w:rsidRPr="00005BA9" w:rsidRDefault="001F6812" w:rsidP="003C4BE2">
            <w:pPr>
              <w:pStyle w:val="TableParagraph"/>
              <w:spacing w:before="1" w:line="242" w:lineRule="auto"/>
              <w:ind w:left="114" w:right="659"/>
              <w:rPr>
                <w:b/>
                <w:sz w:val="24"/>
              </w:rPr>
            </w:pPr>
          </w:p>
        </w:tc>
      </w:tr>
    </w:tbl>
    <w:p w:rsidR="001F6812" w:rsidRDefault="001F6812" w:rsidP="001F6812">
      <w:pPr>
        <w:rPr>
          <w:sz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8"/>
      </w:tblGrid>
      <w:tr w:rsidR="001F6812" w:rsidTr="00153524">
        <w:trPr>
          <w:trHeight w:val="461"/>
          <w:jc w:val="center"/>
        </w:trPr>
        <w:tc>
          <w:tcPr>
            <w:tcW w:w="10488" w:type="dxa"/>
          </w:tcPr>
          <w:p w:rsidR="001F6812" w:rsidRPr="007E5115" w:rsidRDefault="00016FA2" w:rsidP="0013397E">
            <w:pPr>
              <w:pStyle w:val="TableParagraph"/>
              <w:spacing w:line="242" w:lineRule="auto"/>
              <w:ind w:left="39" w:right="372" w:firstLine="31"/>
              <w:rPr>
                <w:b/>
                <w:sz w:val="24"/>
              </w:rPr>
            </w:pPr>
            <w:r>
              <w:rPr>
                <w:b/>
                <w:sz w:val="24"/>
              </w:rPr>
              <w:t>Percorsi</w:t>
            </w:r>
            <w:r w:rsidR="001F6812" w:rsidRPr="007E5115">
              <w:rPr>
                <w:b/>
                <w:sz w:val="24"/>
              </w:rPr>
              <w:t xml:space="preserve"> </w:t>
            </w:r>
            <w:r w:rsidR="004540FC">
              <w:rPr>
                <w:b/>
                <w:sz w:val="24"/>
              </w:rPr>
              <w:t xml:space="preserve">da </w:t>
            </w:r>
            <w:r w:rsidR="0013397E">
              <w:rPr>
                <w:b/>
                <w:sz w:val="24"/>
              </w:rPr>
              <w:t>realizzare</w:t>
            </w:r>
          </w:p>
        </w:tc>
      </w:tr>
      <w:tr w:rsidR="001F6812" w:rsidTr="00153524">
        <w:trPr>
          <w:trHeight w:val="1224"/>
          <w:jc w:val="center"/>
        </w:trPr>
        <w:tc>
          <w:tcPr>
            <w:tcW w:w="10488" w:type="dxa"/>
          </w:tcPr>
          <w:p w:rsidR="001F6812" w:rsidRDefault="001F6812" w:rsidP="003C4BE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6A7312" w:rsidRPr="00573352" w:rsidRDefault="00575602" w:rsidP="00C56504">
            <w:pPr>
              <w:pStyle w:val="TableParagraph"/>
              <w:spacing w:line="242" w:lineRule="auto"/>
              <w:ind w:left="110" w:right="310"/>
              <w:rPr>
                <w:sz w:val="24"/>
              </w:rPr>
            </w:pPr>
            <w:r w:rsidRPr="00573352">
              <w:rPr>
                <w:sz w:val="24"/>
              </w:rPr>
              <w:t xml:space="preserve">Sono previsti </w:t>
            </w:r>
            <w:r w:rsidR="00016FA2" w:rsidRPr="00573352">
              <w:rPr>
                <w:sz w:val="24"/>
              </w:rPr>
              <w:t>12</w:t>
            </w:r>
            <w:r w:rsidRPr="00573352">
              <w:rPr>
                <w:sz w:val="24"/>
              </w:rPr>
              <w:t xml:space="preserve"> percorsi (Edizioni) della durata di </w:t>
            </w:r>
            <w:r w:rsidR="00016FA2" w:rsidRPr="00573352">
              <w:rPr>
                <w:sz w:val="24"/>
              </w:rPr>
              <w:t xml:space="preserve">30 </w:t>
            </w:r>
            <w:r w:rsidR="00C56504" w:rsidRPr="00573352">
              <w:rPr>
                <w:sz w:val="24"/>
              </w:rPr>
              <w:t>ore per ciascun percorso rivolti a gruppi di almeno 11 studenti</w:t>
            </w:r>
          </w:p>
        </w:tc>
      </w:tr>
      <w:tr w:rsidR="001F6812" w:rsidTr="00153524">
        <w:trPr>
          <w:trHeight w:val="628"/>
          <w:jc w:val="center"/>
        </w:trPr>
        <w:tc>
          <w:tcPr>
            <w:tcW w:w="10488" w:type="dxa"/>
          </w:tcPr>
          <w:p w:rsidR="001F6812" w:rsidRPr="007E5115" w:rsidRDefault="00016FA2" w:rsidP="003C4BE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Descrizione </w:t>
            </w:r>
          </w:p>
        </w:tc>
      </w:tr>
      <w:tr w:rsidR="001F6812" w:rsidTr="007E7D60">
        <w:trPr>
          <w:trHeight w:val="1101"/>
          <w:jc w:val="center"/>
        </w:trPr>
        <w:tc>
          <w:tcPr>
            <w:tcW w:w="10488" w:type="dxa"/>
          </w:tcPr>
          <w:p w:rsidR="001F6812" w:rsidRDefault="00016FA2" w:rsidP="00016FA2">
            <w:pPr>
              <w:pStyle w:val="TableParagraph"/>
              <w:ind w:left="110" w:right="120"/>
              <w:jc w:val="both"/>
              <w:rPr>
                <w:sz w:val="24"/>
              </w:rPr>
            </w:pPr>
            <w:r w:rsidRPr="00016FA2">
              <w:rPr>
                <w:sz w:val="24"/>
              </w:rPr>
              <w:t xml:space="preserve">I percorsi formativi avranno per lo più carattere laboratoriale, improntati al </w:t>
            </w:r>
            <w:proofErr w:type="spellStart"/>
            <w:r w:rsidRPr="00016FA2">
              <w:rPr>
                <w:sz w:val="24"/>
              </w:rPr>
              <w:t>learning</w:t>
            </w:r>
            <w:proofErr w:type="spellEnd"/>
            <w:r w:rsidRPr="00016FA2">
              <w:rPr>
                <w:sz w:val="24"/>
              </w:rPr>
              <w:t xml:space="preserve"> by </w:t>
            </w:r>
            <w:proofErr w:type="spellStart"/>
            <w:r w:rsidRPr="00016FA2">
              <w:rPr>
                <w:sz w:val="24"/>
              </w:rPr>
              <w:t>doing</w:t>
            </w:r>
            <w:proofErr w:type="spellEnd"/>
            <w:r w:rsidRPr="00016FA2">
              <w:rPr>
                <w:sz w:val="24"/>
              </w:rPr>
              <w:t xml:space="preserve">, al </w:t>
            </w:r>
            <w:proofErr w:type="spellStart"/>
            <w:r w:rsidRPr="00016FA2">
              <w:rPr>
                <w:sz w:val="24"/>
              </w:rPr>
              <w:t>problem</w:t>
            </w:r>
            <w:proofErr w:type="spellEnd"/>
            <w:r w:rsidRPr="00016FA2">
              <w:rPr>
                <w:sz w:val="24"/>
              </w:rPr>
              <w:t xml:space="preserve"> </w:t>
            </w:r>
            <w:proofErr w:type="spellStart"/>
            <w:r w:rsidRPr="00016FA2">
              <w:rPr>
                <w:sz w:val="24"/>
              </w:rPr>
              <w:t>solving</w:t>
            </w:r>
            <w:proofErr w:type="spellEnd"/>
            <w:r>
              <w:rPr>
                <w:sz w:val="24"/>
              </w:rPr>
              <w:t xml:space="preserve"> </w:t>
            </w:r>
            <w:r w:rsidRPr="00016FA2">
              <w:rPr>
                <w:sz w:val="24"/>
              </w:rPr>
              <w:t>nonché all'utilizzo di un metodo induttivo, supportati da un utilizzo efficace dell'AI, quale intelligenza sintetica e</w:t>
            </w:r>
            <w:r>
              <w:rPr>
                <w:sz w:val="24"/>
              </w:rPr>
              <w:t xml:space="preserve"> </w:t>
            </w:r>
            <w:r w:rsidRPr="00016FA2">
              <w:rPr>
                <w:sz w:val="24"/>
              </w:rPr>
              <w:t>creativa, fondati sull'apprendimento cooperativo per la promozione di un pensiero critico attraverso metodologie</w:t>
            </w:r>
            <w:r>
              <w:rPr>
                <w:sz w:val="24"/>
              </w:rPr>
              <w:t xml:space="preserve"> </w:t>
            </w:r>
            <w:r w:rsidRPr="00016FA2">
              <w:rPr>
                <w:sz w:val="24"/>
              </w:rPr>
              <w:t>didattiche innovative.</w:t>
            </w:r>
          </w:p>
          <w:p w:rsidR="0095221F" w:rsidRDefault="0095221F" w:rsidP="00016FA2">
            <w:pPr>
              <w:pStyle w:val="TableParagraph"/>
              <w:ind w:left="110" w:right="120"/>
              <w:jc w:val="both"/>
              <w:rPr>
                <w:sz w:val="24"/>
              </w:rPr>
            </w:pPr>
          </w:p>
        </w:tc>
      </w:tr>
      <w:tr w:rsidR="001F6812" w:rsidTr="00153524">
        <w:trPr>
          <w:trHeight w:val="457"/>
          <w:jc w:val="center"/>
        </w:trPr>
        <w:tc>
          <w:tcPr>
            <w:tcW w:w="10488" w:type="dxa"/>
          </w:tcPr>
          <w:p w:rsidR="0095221F" w:rsidRDefault="0095221F" w:rsidP="003C4BE2">
            <w:pPr>
              <w:pStyle w:val="TableParagraph"/>
              <w:spacing w:line="242" w:lineRule="auto"/>
              <w:ind w:left="108" w:right="434"/>
              <w:rPr>
                <w:b/>
                <w:sz w:val="24"/>
              </w:rPr>
            </w:pPr>
          </w:p>
          <w:p w:rsidR="001F6812" w:rsidRPr="007E5115" w:rsidRDefault="001F6812" w:rsidP="003C4BE2">
            <w:pPr>
              <w:pStyle w:val="TableParagraph"/>
              <w:spacing w:line="242" w:lineRule="auto"/>
              <w:ind w:left="108" w:right="434"/>
              <w:rPr>
                <w:b/>
                <w:sz w:val="24"/>
              </w:rPr>
            </w:pPr>
            <w:r w:rsidRPr="007E5115">
              <w:rPr>
                <w:b/>
                <w:sz w:val="24"/>
              </w:rPr>
              <w:t>Finalità/obietti</w:t>
            </w:r>
            <w:r w:rsidRPr="007E5115">
              <w:rPr>
                <w:b/>
                <w:spacing w:val="-57"/>
                <w:sz w:val="24"/>
              </w:rPr>
              <w:t xml:space="preserve"> </w:t>
            </w:r>
            <w:r w:rsidRPr="007E5115">
              <w:rPr>
                <w:b/>
                <w:sz w:val="24"/>
              </w:rPr>
              <w:t>vi</w:t>
            </w:r>
          </w:p>
        </w:tc>
      </w:tr>
      <w:tr w:rsidR="001F6812" w:rsidTr="00153524">
        <w:trPr>
          <w:trHeight w:val="1150"/>
          <w:jc w:val="center"/>
        </w:trPr>
        <w:tc>
          <w:tcPr>
            <w:tcW w:w="10488" w:type="dxa"/>
          </w:tcPr>
          <w:p w:rsidR="0095221F" w:rsidRDefault="0095221F" w:rsidP="00016FA2">
            <w:pPr>
              <w:pStyle w:val="TableParagraph"/>
              <w:ind w:left="108" w:right="95"/>
              <w:rPr>
                <w:sz w:val="24"/>
              </w:rPr>
            </w:pPr>
          </w:p>
          <w:p w:rsidR="0095221F" w:rsidRDefault="00E401E4" w:rsidP="00E401E4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401E4">
              <w:rPr>
                <w:sz w:val="24"/>
              </w:rPr>
              <w:t>Il progetto si pone l'obiettivo di integrare in modo sinergico gli</w:t>
            </w:r>
            <w:r>
              <w:rPr>
                <w:sz w:val="24"/>
              </w:rPr>
              <w:t xml:space="preserve"> </w:t>
            </w:r>
            <w:r w:rsidRPr="00E401E4">
              <w:rPr>
                <w:sz w:val="24"/>
              </w:rPr>
              <w:t>insegnamenti STEM nel curricolo, garantendo una transizione fluida e un aumento dell'interesse e dell'impegno</w:t>
            </w:r>
            <w:r>
              <w:rPr>
                <w:sz w:val="24"/>
              </w:rPr>
              <w:t xml:space="preserve"> </w:t>
            </w:r>
            <w:r w:rsidRPr="00E401E4">
              <w:rPr>
                <w:sz w:val="24"/>
              </w:rPr>
              <w:t>degli studenti ma soprattutto delle ragazze.</w:t>
            </w:r>
            <w:r>
              <w:rPr>
                <w:sz w:val="24"/>
              </w:rPr>
              <w:t xml:space="preserve"> </w:t>
            </w:r>
            <w:r w:rsidRPr="00E401E4">
              <w:rPr>
                <w:sz w:val="24"/>
              </w:rPr>
              <w:t>Si prefigge altresì, un approccio inclusivo che tenga conto delle</w:t>
            </w:r>
            <w:r>
              <w:rPr>
                <w:sz w:val="24"/>
              </w:rPr>
              <w:t xml:space="preserve"> </w:t>
            </w:r>
            <w:r w:rsidRPr="00E401E4">
              <w:rPr>
                <w:sz w:val="24"/>
              </w:rPr>
              <w:t>diverse abilità e stili di apprendimento degli studenti. L'obiettivo finale è quello di creare un modello sostenibile e</w:t>
            </w:r>
            <w:r>
              <w:rPr>
                <w:sz w:val="24"/>
              </w:rPr>
              <w:t xml:space="preserve"> </w:t>
            </w:r>
            <w:r w:rsidRPr="00E401E4">
              <w:rPr>
                <w:sz w:val="24"/>
              </w:rPr>
              <w:t>replicabile per l'integrazione delle competenze STEM nel curriculum, contribuendo così a formare una nuova</w:t>
            </w:r>
            <w:r>
              <w:rPr>
                <w:sz w:val="24"/>
              </w:rPr>
              <w:t xml:space="preserve"> </w:t>
            </w:r>
            <w:r w:rsidRPr="00E401E4">
              <w:rPr>
                <w:sz w:val="24"/>
              </w:rPr>
              <w:t>generazione di studentesse appassionate e competenti nelle discipline scientifico-tecnologiche ma soprattutto</w:t>
            </w:r>
            <w:r>
              <w:rPr>
                <w:sz w:val="24"/>
              </w:rPr>
              <w:t xml:space="preserve"> </w:t>
            </w:r>
            <w:r w:rsidRPr="00E401E4">
              <w:rPr>
                <w:sz w:val="24"/>
              </w:rPr>
              <w:t>più equa in termini di parità uomo/donna.</w:t>
            </w:r>
          </w:p>
        </w:tc>
      </w:tr>
    </w:tbl>
    <w:p w:rsidR="00266FC0" w:rsidRDefault="00266FC0">
      <w:pPr>
        <w:rPr>
          <w:sz w:val="24"/>
        </w:rPr>
        <w:sectPr w:rsidR="00266FC0">
          <w:type w:val="continuous"/>
          <w:pgSz w:w="11920" w:h="16860"/>
          <w:pgMar w:top="1600" w:right="260" w:bottom="280" w:left="100" w:header="720" w:footer="720" w:gutter="0"/>
          <w:cols w:space="720"/>
        </w:sectPr>
      </w:pPr>
      <w:bookmarkStart w:id="0" w:name="_GoBack"/>
      <w:bookmarkEnd w:id="0"/>
    </w:p>
    <w:p w:rsidR="00A307C9" w:rsidRDefault="00A307C9" w:rsidP="00016FA2">
      <w:pPr>
        <w:pStyle w:val="Corpotesto"/>
      </w:pPr>
    </w:p>
    <w:sectPr w:rsidR="00A307C9">
      <w:pgSz w:w="11920" w:h="16860"/>
      <w:pgMar w:top="1600" w:right="26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1368"/>
    <w:multiLevelType w:val="hybridMultilevel"/>
    <w:tmpl w:val="7D96878E"/>
    <w:lvl w:ilvl="0" w:tplc="CA6AE8E2">
      <w:numFmt w:val="bullet"/>
      <w:lvlText w:val=""/>
      <w:lvlJc w:val="left"/>
      <w:pPr>
        <w:ind w:left="293" w:hanging="28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C18318A">
      <w:numFmt w:val="bullet"/>
      <w:lvlText w:val="•"/>
      <w:lvlJc w:val="left"/>
      <w:pPr>
        <w:ind w:left="439" w:hanging="285"/>
      </w:pPr>
      <w:rPr>
        <w:rFonts w:hint="default"/>
        <w:lang w:val="it-IT" w:eastAsia="en-US" w:bidi="ar-SA"/>
      </w:rPr>
    </w:lvl>
    <w:lvl w:ilvl="2" w:tplc="0CAEE638">
      <w:numFmt w:val="bullet"/>
      <w:lvlText w:val="•"/>
      <w:lvlJc w:val="left"/>
      <w:pPr>
        <w:ind w:left="578" w:hanging="285"/>
      </w:pPr>
      <w:rPr>
        <w:rFonts w:hint="default"/>
        <w:lang w:val="it-IT" w:eastAsia="en-US" w:bidi="ar-SA"/>
      </w:rPr>
    </w:lvl>
    <w:lvl w:ilvl="3" w:tplc="755A8564">
      <w:numFmt w:val="bullet"/>
      <w:lvlText w:val="•"/>
      <w:lvlJc w:val="left"/>
      <w:pPr>
        <w:ind w:left="717" w:hanging="285"/>
      </w:pPr>
      <w:rPr>
        <w:rFonts w:hint="default"/>
        <w:lang w:val="it-IT" w:eastAsia="en-US" w:bidi="ar-SA"/>
      </w:rPr>
    </w:lvl>
    <w:lvl w:ilvl="4" w:tplc="F300E16E">
      <w:numFmt w:val="bullet"/>
      <w:lvlText w:val="•"/>
      <w:lvlJc w:val="left"/>
      <w:pPr>
        <w:ind w:left="857" w:hanging="285"/>
      </w:pPr>
      <w:rPr>
        <w:rFonts w:hint="default"/>
        <w:lang w:val="it-IT" w:eastAsia="en-US" w:bidi="ar-SA"/>
      </w:rPr>
    </w:lvl>
    <w:lvl w:ilvl="5" w:tplc="E55694CE">
      <w:numFmt w:val="bullet"/>
      <w:lvlText w:val="•"/>
      <w:lvlJc w:val="left"/>
      <w:pPr>
        <w:ind w:left="996" w:hanging="285"/>
      </w:pPr>
      <w:rPr>
        <w:rFonts w:hint="default"/>
        <w:lang w:val="it-IT" w:eastAsia="en-US" w:bidi="ar-SA"/>
      </w:rPr>
    </w:lvl>
    <w:lvl w:ilvl="6" w:tplc="19C2A5F6">
      <w:numFmt w:val="bullet"/>
      <w:lvlText w:val="•"/>
      <w:lvlJc w:val="left"/>
      <w:pPr>
        <w:ind w:left="1135" w:hanging="285"/>
      </w:pPr>
      <w:rPr>
        <w:rFonts w:hint="default"/>
        <w:lang w:val="it-IT" w:eastAsia="en-US" w:bidi="ar-SA"/>
      </w:rPr>
    </w:lvl>
    <w:lvl w:ilvl="7" w:tplc="5CCC6666">
      <w:numFmt w:val="bullet"/>
      <w:lvlText w:val="•"/>
      <w:lvlJc w:val="left"/>
      <w:pPr>
        <w:ind w:left="1275" w:hanging="285"/>
      </w:pPr>
      <w:rPr>
        <w:rFonts w:hint="default"/>
        <w:lang w:val="it-IT" w:eastAsia="en-US" w:bidi="ar-SA"/>
      </w:rPr>
    </w:lvl>
    <w:lvl w:ilvl="8" w:tplc="D0B8C630">
      <w:numFmt w:val="bullet"/>
      <w:lvlText w:val="•"/>
      <w:lvlJc w:val="left"/>
      <w:pPr>
        <w:ind w:left="1414" w:hanging="285"/>
      </w:pPr>
      <w:rPr>
        <w:rFonts w:hint="default"/>
        <w:lang w:val="it-IT" w:eastAsia="en-US" w:bidi="ar-SA"/>
      </w:rPr>
    </w:lvl>
  </w:abstractNum>
  <w:abstractNum w:abstractNumId="1" w15:restartNumberingAfterBreak="0">
    <w:nsid w:val="2695634F"/>
    <w:multiLevelType w:val="hybridMultilevel"/>
    <w:tmpl w:val="5582EE9C"/>
    <w:lvl w:ilvl="0" w:tplc="5AF2840E">
      <w:numFmt w:val="bullet"/>
      <w:lvlText w:val=""/>
      <w:lvlJc w:val="left"/>
      <w:pPr>
        <w:ind w:left="155" w:hanging="1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8C0C6FE">
      <w:numFmt w:val="bullet"/>
      <w:lvlText w:val="•"/>
      <w:lvlJc w:val="left"/>
      <w:pPr>
        <w:ind w:left="313" w:hanging="148"/>
      </w:pPr>
      <w:rPr>
        <w:rFonts w:hint="default"/>
        <w:lang w:val="it-IT" w:eastAsia="en-US" w:bidi="ar-SA"/>
      </w:rPr>
    </w:lvl>
    <w:lvl w:ilvl="2" w:tplc="8DA0DB82">
      <w:numFmt w:val="bullet"/>
      <w:lvlText w:val="•"/>
      <w:lvlJc w:val="left"/>
      <w:pPr>
        <w:ind w:left="466" w:hanging="148"/>
      </w:pPr>
      <w:rPr>
        <w:rFonts w:hint="default"/>
        <w:lang w:val="it-IT" w:eastAsia="en-US" w:bidi="ar-SA"/>
      </w:rPr>
    </w:lvl>
    <w:lvl w:ilvl="3" w:tplc="984873B2">
      <w:numFmt w:val="bullet"/>
      <w:lvlText w:val="•"/>
      <w:lvlJc w:val="left"/>
      <w:pPr>
        <w:ind w:left="619" w:hanging="148"/>
      </w:pPr>
      <w:rPr>
        <w:rFonts w:hint="default"/>
        <w:lang w:val="it-IT" w:eastAsia="en-US" w:bidi="ar-SA"/>
      </w:rPr>
    </w:lvl>
    <w:lvl w:ilvl="4" w:tplc="DB528B9A">
      <w:numFmt w:val="bullet"/>
      <w:lvlText w:val="•"/>
      <w:lvlJc w:val="left"/>
      <w:pPr>
        <w:ind w:left="773" w:hanging="148"/>
      </w:pPr>
      <w:rPr>
        <w:rFonts w:hint="default"/>
        <w:lang w:val="it-IT" w:eastAsia="en-US" w:bidi="ar-SA"/>
      </w:rPr>
    </w:lvl>
    <w:lvl w:ilvl="5" w:tplc="117AB880">
      <w:numFmt w:val="bullet"/>
      <w:lvlText w:val="•"/>
      <w:lvlJc w:val="left"/>
      <w:pPr>
        <w:ind w:left="926" w:hanging="148"/>
      </w:pPr>
      <w:rPr>
        <w:rFonts w:hint="default"/>
        <w:lang w:val="it-IT" w:eastAsia="en-US" w:bidi="ar-SA"/>
      </w:rPr>
    </w:lvl>
    <w:lvl w:ilvl="6" w:tplc="A5648842">
      <w:numFmt w:val="bullet"/>
      <w:lvlText w:val="•"/>
      <w:lvlJc w:val="left"/>
      <w:pPr>
        <w:ind w:left="1079" w:hanging="148"/>
      </w:pPr>
      <w:rPr>
        <w:rFonts w:hint="default"/>
        <w:lang w:val="it-IT" w:eastAsia="en-US" w:bidi="ar-SA"/>
      </w:rPr>
    </w:lvl>
    <w:lvl w:ilvl="7" w:tplc="D41E14D0">
      <w:numFmt w:val="bullet"/>
      <w:lvlText w:val="•"/>
      <w:lvlJc w:val="left"/>
      <w:pPr>
        <w:ind w:left="1233" w:hanging="148"/>
      </w:pPr>
      <w:rPr>
        <w:rFonts w:hint="default"/>
        <w:lang w:val="it-IT" w:eastAsia="en-US" w:bidi="ar-SA"/>
      </w:rPr>
    </w:lvl>
    <w:lvl w:ilvl="8" w:tplc="AEEAE72E">
      <w:numFmt w:val="bullet"/>
      <w:lvlText w:val="•"/>
      <w:lvlJc w:val="left"/>
      <w:pPr>
        <w:ind w:left="1386" w:hanging="148"/>
      </w:pPr>
      <w:rPr>
        <w:rFonts w:hint="default"/>
        <w:lang w:val="it-IT" w:eastAsia="en-US" w:bidi="ar-SA"/>
      </w:rPr>
    </w:lvl>
  </w:abstractNum>
  <w:abstractNum w:abstractNumId="2" w15:restartNumberingAfterBreak="0">
    <w:nsid w:val="42211C53"/>
    <w:multiLevelType w:val="hybridMultilevel"/>
    <w:tmpl w:val="C8420698"/>
    <w:lvl w:ilvl="0" w:tplc="405EE544">
      <w:numFmt w:val="bullet"/>
      <w:lvlText w:val=""/>
      <w:lvlJc w:val="left"/>
      <w:pPr>
        <w:ind w:left="297" w:hanging="14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384180E">
      <w:numFmt w:val="bullet"/>
      <w:lvlText w:val="•"/>
      <w:lvlJc w:val="left"/>
      <w:pPr>
        <w:ind w:left="439" w:hanging="143"/>
      </w:pPr>
      <w:rPr>
        <w:rFonts w:hint="default"/>
        <w:lang w:val="it-IT" w:eastAsia="en-US" w:bidi="ar-SA"/>
      </w:rPr>
    </w:lvl>
    <w:lvl w:ilvl="2" w:tplc="1A3A9E64">
      <w:numFmt w:val="bullet"/>
      <w:lvlText w:val="•"/>
      <w:lvlJc w:val="left"/>
      <w:pPr>
        <w:ind w:left="578" w:hanging="143"/>
      </w:pPr>
      <w:rPr>
        <w:rFonts w:hint="default"/>
        <w:lang w:val="it-IT" w:eastAsia="en-US" w:bidi="ar-SA"/>
      </w:rPr>
    </w:lvl>
    <w:lvl w:ilvl="3" w:tplc="E6ACDB1E">
      <w:numFmt w:val="bullet"/>
      <w:lvlText w:val="•"/>
      <w:lvlJc w:val="left"/>
      <w:pPr>
        <w:ind w:left="717" w:hanging="143"/>
      </w:pPr>
      <w:rPr>
        <w:rFonts w:hint="default"/>
        <w:lang w:val="it-IT" w:eastAsia="en-US" w:bidi="ar-SA"/>
      </w:rPr>
    </w:lvl>
    <w:lvl w:ilvl="4" w:tplc="B9DA6EB0">
      <w:numFmt w:val="bullet"/>
      <w:lvlText w:val="•"/>
      <w:lvlJc w:val="left"/>
      <w:pPr>
        <w:ind w:left="857" w:hanging="143"/>
      </w:pPr>
      <w:rPr>
        <w:rFonts w:hint="default"/>
        <w:lang w:val="it-IT" w:eastAsia="en-US" w:bidi="ar-SA"/>
      </w:rPr>
    </w:lvl>
    <w:lvl w:ilvl="5" w:tplc="EACE7C32">
      <w:numFmt w:val="bullet"/>
      <w:lvlText w:val="•"/>
      <w:lvlJc w:val="left"/>
      <w:pPr>
        <w:ind w:left="996" w:hanging="143"/>
      </w:pPr>
      <w:rPr>
        <w:rFonts w:hint="default"/>
        <w:lang w:val="it-IT" w:eastAsia="en-US" w:bidi="ar-SA"/>
      </w:rPr>
    </w:lvl>
    <w:lvl w:ilvl="6" w:tplc="2AA6AC62">
      <w:numFmt w:val="bullet"/>
      <w:lvlText w:val="•"/>
      <w:lvlJc w:val="left"/>
      <w:pPr>
        <w:ind w:left="1135" w:hanging="143"/>
      </w:pPr>
      <w:rPr>
        <w:rFonts w:hint="default"/>
        <w:lang w:val="it-IT" w:eastAsia="en-US" w:bidi="ar-SA"/>
      </w:rPr>
    </w:lvl>
    <w:lvl w:ilvl="7" w:tplc="A290F55A">
      <w:numFmt w:val="bullet"/>
      <w:lvlText w:val="•"/>
      <w:lvlJc w:val="left"/>
      <w:pPr>
        <w:ind w:left="1275" w:hanging="143"/>
      </w:pPr>
      <w:rPr>
        <w:rFonts w:hint="default"/>
        <w:lang w:val="it-IT" w:eastAsia="en-US" w:bidi="ar-SA"/>
      </w:rPr>
    </w:lvl>
    <w:lvl w:ilvl="8" w:tplc="19C02E3A">
      <w:numFmt w:val="bullet"/>
      <w:lvlText w:val="•"/>
      <w:lvlJc w:val="left"/>
      <w:pPr>
        <w:ind w:left="1414" w:hanging="143"/>
      </w:pPr>
      <w:rPr>
        <w:rFonts w:hint="default"/>
        <w:lang w:val="it-IT" w:eastAsia="en-US" w:bidi="ar-SA"/>
      </w:rPr>
    </w:lvl>
  </w:abstractNum>
  <w:abstractNum w:abstractNumId="3" w15:restartNumberingAfterBreak="0">
    <w:nsid w:val="4E7A676B"/>
    <w:multiLevelType w:val="hybridMultilevel"/>
    <w:tmpl w:val="6A245F70"/>
    <w:lvl w:ilvl="0" w:tplc="B5BA258C">
      <w:numFmt w:val="bullet"/>
      <w:lvlText w:val=""/>
      <w:lvlJc w:val="left"/>
      <w:pPr>
        <w:ind w:left="297" w:hanging="14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F123F36">
      <w:numFmt w:val="bullet"/>
      <w:lvlText w:val="•"/>
      <w:lvlJc w:val="left"/>
      <w:pPr>
        <w:ind w:left="439" w:hanging="143"/>
      </w:pPr>
      <w:rPr>
        <w:rFonts w:hint="default"/>
        <w:lang w:val="it-IT" w:eastAsia="en-US" w:bidi="ar-SA"/>
      </w:rPr>
    </w:lvl>
    <w:lvl w:ilvl="2" w:tplc="86D4F24E">
      <w:numFmt w:val="bullet"/>
      <w:lvlText w:val="•"/>
      <w:lvlJc w:val="left"/>
      <w:pPr>
        <w:ind w:left="578" w:hanging="143"/>
      </w:pPr>
      <w:rPr>
        <w:rFonts w:hint="default"/>
        <w:lang w:val="it-IT" w:eastAsia="en-US" w:bidi="ar-SA"/>
      </w:rPr>
    </w:lvl>
    <w:lvl w:ilvl="3" w:tplc="5A388712">
      <w:numFmt w:val="bullet"/>
      <w:lvlText w:val="•"/>
      <w:lvlJc w:val="left"/>
      <w:pPr>
        <w:ind w:left="717" w:hanging="143"/>
      </w:pPr>
      <w:rPr>
        <w:rFonts w:hint="default"/>
        <w:lang w:val="it-IT" w:eastAsia="en-US" w:bidi="ar-SA"/>
      </w:rPr>
    </w:lvl>
    <w:lvl w:ilvl="4" w:tplc="4B2AFBD0">
      <w:numFmt w:val="bullet"/>
      <w:lvlText w:val="•"/>
      <w:lvlJc w:val="left"/>
      <w:pPr>
        <w:ind w:left="857" w:hanging="143"/>
      </w:pPr>
      <w:rPr>
        <w:rFonts w:hint="default"/>
        <w:lang w:val="it-IT" w:eastAsia="en-US" w:bidi="ar-SA"/>
      </w:rPr>
    </w:lvl>
    <w:lvl w:ilvl="5" w:tplc="097A0262">
      <w:numFmt w:val="bullet"/>
      <w:lvlText w:val="•"/>
      <w:lvlJc w:val="left"/>
      <w:pPr>
        <w:ind w:left="996" w:hanging="143"/>
      </w:pPr>
      <w:rPr>
        <w:rFonts w:hint="default"/>
        <w:lang w:val="it-IT" w:eastAsia="en-US" w:bidi="ar-SA"/>
      </w:rPr>
    </w:lvl>
    <w:lvl w:ilvl="6" w:tplc="DB8870F8">
      <w:numFmt w:val="bullet"/>
      <w:lvlText w:val="•"/>
      <w:lvlJc w:val="left"/>
      <w:pPr>
        <w:ind w:left="1135" w:hanging="143"/>
      </w:pPr>
      <w:rPr>
        <w:rFonts w:hint="default"/>
        <w:lang w:val="it-IT" w:eastAsia="en-US" w:bidi="ar-SA"/>
      </w:rPr>
    </w:lvl>
    <w:lvl w:ilvl="7" w:tplc="7AE069CC">
      <w:numFmt w:val="bullet"/>
      <w:lvlText w:val="•"/>
      <w:lvlJc w:val="left"/>
      <w:pPr>
        <w:ind w:left="1275" w:hanging="143"/>
      </w:pPr>
      <w:rPr>
        <w:rFonts w:hint="default"/>
        <w:lang w:val="it-IT" w:eastAsia="en-US" w:bidi="ar-SA"/>
      </w:rPr>
    </w:lvl>
    <w:lvl w:ilvl="8" w:tplc="2DA688C0">
      <w:numFmt w:val="bullet"/>
      <w:lvlText w:val="•"/>
      <w:lvlJc w:val="left"/>
      <w:pPr>
        <w:ind w:left="1414" w:hanging="143"/>
      </w:pPr>
      <w:rPr>
        <w:rFonts w:hint="default"/>
        <w:lang w:val="it-IT" w:eastAsia="en-US" w:bidi="ar-SA"/>
      </w:rPr>
    </w:lvl>
  </w:abstractNum>
  <w:abstractNum w:abstractNumId="4" w15:restartNumberingAfterBreak="0">
    <w:nsid w:val="510B5B0D"/>
    <w:multiLevelType w:val="hybridMultilevel"/>
    <w:tmpl w:val="9C329FAE"/>
    <w:lvl w:ilvl="0" w:tplc="492ED6A0">
      <w:numFmt w:val="bullet"/>
      <w:lvlText w:val=""/>
      <w:lvlJc w:val="left"/>
      <w:pPr>
        <w:ind w:left="155" w:hanging="1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CD24EA6">
      <w:numFmt w:val="bullet"/>
      <w:lvlText w:val="•"/>
      <w:lvlJc w:val="left"/>
      <w:pPr>
        <w:ind w:left="313" w:hanging="148"/>
      </w:pPr>
      <w:rPr>
        <w:rFonts w:hint="default"/>
        <w:lang w:val="it-IT" w:eastAsia="en-US" w:bidi="ar-SA"/>
      </w:rPr>
    </w:lvl>
    <w:lvl w:ilvl="2" w:tplc="98E03276">
      <w:numFmt w:val="bullet"/>
      <w:lvlText w:val="•"/>
      <w:lvlJc w:val="left"/>
      <w:pPr>
        <w:ind w:left="466" w:hanging="148"/>
      </w:pPr>
      <w:rPr>
        <w:rFonts w:hint="default"/>
        <w:lang w:val="it-IT" w:eastAsia="en-US" w:bidi="ar-SA"/>
      </w:rPr>
    </w:lvl>
    <w:lvl w:ilvl="3" w:tplc="33744182">
      <w:numFmt w:val="bullet"/>
      <w:lvlText w:val="•"/>
      <w:lvlJc w:val="left"/>
      <w:pPr>
        <w:ind w:left="619" w:hanging="148"/>
      </w:pPr>
      <w:rPr>
        <w:rFonts w:hint="default"/>
        <w:lang w:val="it-IT" w:eastAsia="en-US" w:bidi="ar-SA"/>
      </w:rPr>
    </w:lvl>
    <w:lvl w:ilvl="4" w:tplc="79F88842">
      <w:numFmt w:val="bullet"/>
      <w:lvlText w:val="•"/>
      <w:lvlJc w:val="left"/>
      <w:pPr>
        <w:ind w:left="773" w:hanging="148"/>
      </w:pPr>
      <w:rPr>
        <w:rFonts w:hint="default"/>
        <w:lang w:val="it-IT" w:eastAsia="en-US" w:bidi="ar-SA"/>
      </w:rPr>
    </w:lvl>
    <w:lvl w:ilvl="5" w:tplc="C95E9694">
      <w:numFmt w:val="bullet"/>
      <w:lvlText w:val="•"/>
      <w:lvlJc w:val="left"/>
      <w:pPr>
        <w:ind w:left="926" w:hanging="148"/>
      </w:pPr>
      <w:rPr>
        <w:rFonts w:hint="default"/>
        <w:lang w:val="it-IT" w:eastAsia="en-US" w:bidi="ar-SA"/>
      </w:rPr>
    </w:lvl>
    <w:lvl w:ilvl="6" w:tplc="2C5C0B3A">
      <w:numFmt w:val="bullet"/>
      <w:lvlText w:val="•"/>
      <w:lvlJc w:val="left"/>
      <w:pPr>
        <w:ind w:left="1079" w:hanging="148"/>
      </w:pPr>
      <w:rPr>
        <w:rFonts w:hint="default"/>
        <w:lang w:val="it-IT" w:eastAsia="en-US" w:bidi="ar-SA"/>
      </w:rPr>
    </w:lvl>
    <w:lvl w:ilvl="7" w:tplc="FAD2EB9C">
      <w:numFmt w:val="bullet"/>
      <w:lvlText w:val="•"/>
      <w:lvlJc w:val="left"/>
      <w:pPr>
        <w:ind w:left="1233" w:hanging="148"/>
      </w:pPr>
      <w:rPr>
        <w:rFonts w:hint="default"/>
        <w:lang w:val="it-IT" w:eastAsia="en-US" w:bidi="ar-SA"/>
      </w:rPr>
    </w:lvl>
    <w:lvl w:ilvl="8" w:tplc="6A663550">
      <w:numFmt w:val="bullet"/>
      <w:lvlText w:val="•"/>
      <w:lvlJc w:val="left"/>
      <w:pPr>
        <w:ind w:left="1386" w:hanging="1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C0"/>
    <w:rsid w:val="00016FA2"/>
    <w:rsid w:val="00072731"/>
    <w:rsid w:val="0007372A"/>
    <w:rsid w:val="000D0BE4"/>
    <w:rsid w:val="0013397E"/>
    <w:rsid w:val="00153524"/>
    <w:rsid w:val="001F6812"/>
    <w:rsid w:val="00266FC0"/>
    <w:rsid w:val="003B4F43"/>
    <w:rsid w:val="004540FC"/>
    <w:rsid w:val="004C37C9"/>
    <w:rsid w:val="004D2E5E"/>
    <w:rsid w:val="005217B1"/>
    <w:rsid w:val="00573352"/>
    <w:rsid w:val="00575602"/>
    <w:rsid w:val="005A6CDF"/>
    <w:rsid w:val="00606B1C"/>
    <w:rsid w:val="00635A19"/>
    <w:rsid w:val="00687F47"/>
    <w:rsid w:val="006A7312"/>
    <w:rsid w:val="00710C63"/>
    <w:rsid w:val="007B6A2D"/>
    <w:rsid w:val="007E7D60"/>
    <w:rsid w:val="0095221F"/>
    <w:rsid w:val="009B48E5"/>
    <w:rsid w:val="009E0706"/>
    <w:rsid w:val="00A307C9"/>
    <w:rsid w:val="00A84A44"/>
    <w:rsid w:val="00AB6B70"/>
    <w:rsid w:val="00B70EFD"/>
    <w:rsid w:val="00C56504"/>
    <w:rsid w:val="00CC59BE"/>
    <w:rsid w:val="00D014DF"/>
    <w:rsid w:val="00DF3611"/>
    <w:rsid w:val="00E0436E"/>
    <w:rsid w:val="00E401E4"/>
    <w:rsid w:val="00EB4A75"/>
    <w:rsid w:val="00EF29B6"/>
    <w:rsid w:val="00FC28C8"/>
    <w:rsid w:val="00FE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89906-931C-4C9C-819E-43481C0B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27"/>
      <w:ind w:left="72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37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37C9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6B70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Ignazio Testoni</dc:creator>
  <cp:lastModifiedBy>Utente</cp:lastModifiedBy>
  <cp:revision>5</cp:revision>
  <cp:lastPrinted>2024-10-07T09:57:00Z</cp:lastPrinted>
  <dcterms:created xsi:type="dcterms:W3CDTF">2024-10-07T09:51:00Z</dcterms:created>
  <dcterms:modified xsi:type="dcterms:W3CDTF">2024-10-07T10:22:00Z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2023-10-28T00:00:00Z</vt:filetime>
  </property>
</Properties>
</file>